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3BEC2" w14:textId="77777777" w:rsidR="006519B9" w:rsidRPr="00996EE8" w:rsidRDefault="00000000">
      <w:pPr>
        <w:pStyle w:val="SectionHeading"/>
        <w:spacing w:after="60"/>
        <w:rPr>
          <w:lang w:val="ru-RU"/>
        </w:rPr>
      </w:pPr>
      <w:r w:rsidRPr="00996EE8">
        <w:rPr>
          <w:lang w:val="ru-RU"/>
        </w:rPr>
        <w:t>ТЕХНИЧЕСКИЙ ПАСПОРТ</w:t>
      </w:r>
    </w:p>
    <w:p w14:paraId="500A0067" w14:textId="77777777" w:rsidR="006519B9" w:rsidRPr="00996EE8" w:rsidRDefault="00000000">
      <w:pPr>
        <w:pStyle w:val="MainTitle"/>
        <w:spacing w:after="0"/>
        <w:rPr>
          <w:lang w:val="ru-RU"/>
        </w:rPr>
      </w:pPr>
      <w:proofErr w:type="spellStart"/>
      <w:r>
        <w:t>AcrDTM</w:t>
      </w:r>
      <w:proofErr w:type="spellEnd"/>
      <w:r w:rsidRPr="00996EE8">
        <w:rPr>
          <w:lang w:val="ru-RU"/>
        </w:rPr>
        <w:t xml:space="preserve"> </w:t>
      </w:r>
      <w:r>
        <w:t>S</w:t>
      </w:r>
      <w:r w:rsidRPr="00996EE8">
        <w:rPr>
          <w:lang w:val="ru-RU"/>
        </w:rPr>
        <w:t>202</w:t>
      </w:r>
    </w:p>
    <w:p w14:paraId="2ABE46C9" w14:textId="77777777" w:rsidR="006519B9" w:rsidRPr="00996EE8" w:rsidRDefault="00000000">
      <w:pPr>
        <w:pStyle w:val="DocType"/>
        <w:spacing w:after="120"/>
        <w:rPr>
          <w:lang w:val="ru-RU"/>
        </w:rPr>
      </w:pPr>
      <w:r w:rsidRPr="00996EE8">
        <w:rPr>
          <w:lang w:val="ru-RU"/>
        </w:rPr>
        <w:t>1К акриловое покрытие прямого нанесения на металл</w:t>
      </w:r>
    </w:p>
    <w:p w14:paraId="60AE5EEA" w14:textId="77777777" w:rsidR="006519B9" w:rsidRDefault="00000000">
      <w:pPr>
        <w:pStyle w:val="SectionHeading"/>
        <w:spacing w:before="140" w:after="100"/>
      </w:pPr>
      <w:r>
        <w:t>ОСНОВНЫЕ ХАРАКТЕРИСТИКИ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</w:tblGrid>
      <w:tr w:rsidR="006519B9" w14:paraId="33ABE868" w14:textId="77777777">
        <w:trPr>
          <w:trHeight w:val="300"/>
          <w:jc w:val="center"/>
        </w:trPr>
        <w:tc>
          <w:tcPr>
            <w:tcW w:w="5328" w:type="dxa"/>
            <w:shd w:val="clear" w:color="auto" w:fill="EEF0F4"/>
            <w:vAlign w:val="center"/>
          </w:tcPr>
          <w:p w14:paraId="1C7C254E" w14:textId="77777777" w:rsidR="006519B9" w:rsidRDefault="00000000">
            <w:r>
              <w:rPr>
                <w:b/>
                <w:color w:val="192D55"/>
                <w:sz w:val="17"/>
              </w:rPr>
              <w:t>Тип продукта</w:t>
            </w:r>
          </w:p>
        </w:tc>
        <w:tc>
          <w:tcPr>
            <w:tcW w:w="5328" w:type="dxa"/>
            <w:vAlign w:val="center"/>
          </w:tcPr>
          <w:p w14:paraId="61AFE332" w14:textId="77777777" w:rsidR="006519B9" w:rsidRDefault="00000000">
            <w:r>
              <w:rPr>
                <w:sz w:val="17"/>
              </w:rPr>
              <w:t>1К акриловое</w:t>
            </w:r>
          </w:p>
        </w:tc>
      </w:tr>
      <w:tr w:rsidR="006519B9" w14:paraId="1A22435C" w14:textId="77777777">
        <w:trPr>
          <w:trHeight w:val="300"/>
          <w:jc w:val="center"/>
        </w:trPr>
        <w:tc>
          <w:tcPr>
            <w:tcW w:w="5328" w:type="dxa"/>
            <w:shd w:val="clear" w:color="auto" w:fill="EEF0F4"/>
            <w:vAlign w:val="center"/>
          </w:tcPr>
          <w:p w14:paraId="64FF9F31" w14:textId="77777777" w:rsidR="006519B9" w:rsidRDefault="00000000">
            <w:r>
              <w:rPr>
                <w:b/>
                <w:color w:val="192D55"/>
                <w:sz w:val="17"/>
              </w:rPr>
              <w:t>Объёмная доля сухого остатка</w:t>
            </w:r>
          </w:p>
        </w:tc>
        <w:tc>
          <w:tcPr>
            <w:tcW w:w="5328" w:type="dxa"/>
            <w:vAlign w:val="center"/>
          </w:tcPr>
          <w:p w14:paraId="3D8B0A98" w14:textId="77777777" w:rsidR="006519B9" w:rsidRDefault="00000000">
            <w:r>
              <w:rPr>
                <w:sz w:val="17"/>
              </w:rPr>
              <w:t>35</w:t>
            </w:r>
          </w:p>
        </w:tc>
      </w:tr>
      <w:tr w:rsidR="006519B9" w14:paraId="23CA83B5" w14:textId="77777777">
        <w:trPr>
          <w:trHeight w:val="300"/>
          <w:jc w:val="center"/>
        </w:trPr>
        <w:tc>
          <w:tcPr>
            <w:tcW w:w="5328" w:type="dxa"/>
            <w:shd w:val="clear" w:color="auto" w:fill="EEF0F4"/>
            <w:vAlign w:val="center"/>
          </w:tcPr>
          <w:p w14:paraId="2F7EE79B" w14:textId="77777777" w:rsidR="006519B9" w:rsidRDefault="00000000">
            <w:r>
              <w:rPr>
                <w:b/>
                <w:color w:val="192D55"/>
                <w:sz w:val="17"/>
              </w:rPr>
              <w:t>VOC</w:t>
            </w:r>
          </w:p>
        </w:tc>
        <w:tc>
          <w:tcPr>
            <w:tcW w:w="5328" w:type="dxa"/>
            <w:vAlign w:val="center"/>
          </w:tcPr>
          <w:p w14:paraId="3287EE37" w14:textId="77777777" w:rsidR="006519B9" w:rsidRDefault="00000000">
            <w:r>
              <w:rPr>
                <w:sz w:val="17"/>
              </w:rPr>
              <w:t>≤420 г/л</w:t>
            </w:r>
          </w:p>
        </w:tc>
      </w:tr>
      <w:tr w:rsidR="006519B9" w14:paraId="46C5C554" w14:textId="77777777">
        <w:trPr>
          <w:trHeight w:val="300"/>
          <w:jc w:val="center"/>
        </w:trPr>
        <w:tc>
          <w:tcPr>
            <w:tcW w:w="5328" w:type="dxa"/>
            <w:shd w:val="clear" w:color="auto" w:fill="EEF0F4"/>
            <w:vAlign w:val="center"/>
          </w:tcPr>
          <w:p w14:paraId="2B2B746C" w14:textId="77777777" w:rsidR="006519B9" w:rsidRDefault="00000000">
            <w:r>
              <w:rPr>
                <w:b/>
                <w:color w:val="192D55"/>
                <w:sz w:val="17"/>
              </w:rPr>
              <w:t>Цвет</w:t>
            </w:r>
          </w:p>
        </w:tc>
        <w:tc>
          <w:tcPr>
            <w:tcW w:w="5328" w:type="dxa"/>
            <w:vAlign w:val="center"/>
          </w:tcPr>
          <w:p w14:paraId="3D1E1985" w14:textId="77777777" w:rsidR="006519B9" w:rsidRDefault="00000000">
            <w:r>
              <w:rPr>
                <w:sz w:val="17"/>
              </w:rPr>
              <w:t>Стандартный / RAL по запросу</w:t>
            </w:r>
          </w:p>
        </w:tc>
      </w:tr>
      <w:tr w:rsidR="006519B9" w14:paraId="5BFE2CE6" w14:textId="77777777">
        <w:trPr>
          <w:trHeight w:val="300"/>
          <w:jc w:val="center"/>
        </w:trPr>
        <w:tc>
          <w:tcPr>
            <w:tcW w:w="5328" w:type="dxa"/>
            <w:shd w:val="clear" w:color="auto" w:fill="EEF0F4"/>
            <w:vAlign w:val="center"/>
          </w:tcPr>
          <w:p w14:paraId="2C300255" w14:textId="77777777" w:rsidR="006519B9" w:rsidRDefault="00000000">
            <w:r>
              <w:rPr>
                <w:b/>
                <w:color w:val="192D55"/>
                <w:sz w:val="17"/>
              </w:rPr>
              <w:t>Блеск</w:t>
            </w:r>
          </w:p>
        </w:tc>
        <w:tc>
          <w:tcPr>
            <w:tcW w:w="5328" w:type="dxa"/>
            <w:vAlign w:val="center"/>
          </w:tcPr>
          <w:p w14:paraId="48D6300D" w14:textId="77777777" w:rsidR="006519B9" w:rsidRDefault="00000000">
            <w:r>
              <w:rPr>
                <w:sz w:val="17"/>
              </w:rPr>
              <w:t>Матовый, 5-20 GU при 60°</w:t>
            </w:r>
          </w:p>
        </w:tc>
      </w:tr>
      <w:tr w:rsidR="006519B9" w14:paraId="3AD77009" w14:textId="77777777">
        <w:trPr>
          <w:trHeight w:val="300"/>
          <w:jc w:val="center"/>
        </w:trPr>
        <w:tc>
          <w:tcPr>
            <w:tcW w:w="5328" w:type="dxa"/>
            <w:shd w:val="clear" w:color="auto" w:fill="EEF0F4"/>
            <w:vAlign w:val="center"/>
          </w:tcPr>
          <w:p w14:paraId="410D6D04" w14:textId="77777777" w:rsidR="006519B9" w:rsidRPr="00996EE8" w:rsidRDefault="00000000">
            <w:pPr>
              <w:rPr>
                <w:lang w:val="ru-RU"/>
              </w:rPr>
            </w:pPr>
            <w:r w:rsidRPr="00996EE8">
              <w:rPr>
                <w:b/>
                <w:color w:val="192D55"/>
                <w:sz w:val="17"/>
                <w:lang w:val="ru-RU"/>
              </w:rPr>
              <w:t>Рекомендуемая толщина сухой плёнки (</w:t>
            </w:r>
            <w:r>
              <w:rPr>
                <w:b/>
                <w:color w:val="192D55"/>
                <w:sz w:val="17"/>
              </w:rPr>
              <w:t>DFT</w:t>
            </w:r>
            <w:r w:rsidRPr="00996EE8">
              <w:rPr>
                <w:b/>
                <w:color w:val="192D55"/>
                <w:sz w:val="17"/>
                <w:lang w:val="ru-RU"/>
              </w:rPr>
              <w:t>)</w:t>
            </w:r>
          </w:p>
        </w:tc>
        <w:tc>
          <w:tcPr>
            <w:tcW w:w="5328" w:type="dxa"/>
            <w:vAlign w:val="center"/>
          </w:tcPr>
          <w:p w14:paraId="3B1BF6CA" w14:textId="77777777" w:rsidR="006519B9" w:rsidRDefault="00000000">
            <w:r>
              <w:rPr>
                <w:sz w:val="17"/>
              </w:rPr>
              <w:t>40-50 мкм</w:t>
            </w:r>
          </w:p>
        </w:tc>
      </w:tr>
      <w:tr w:rsidR="006519B9" w14:paraId="73BB1219" w14:textId="77777777">
        <w:trPr>
          <w:trHeight w:val="300"/>
          <w:jc w:val="center"/>
        </w:trPr>
        <w:tc>
          <w:tcPr>
            <w:tcW w:w="5328" w:type="dxa"/>
            <w:shd w:val="clear" w:color="auto" w:fill="EEF0F4"/>
            <w:vAlign w:val="center"/>
          </w:tcPr>
          <w:p w14:paraId="75F1DC23" w14:textId="77777777" w:rsidR="006519B9" w:rsidRDefault="00000000">
            <w:r>
              <w:rPr>
                <w:b/>
                <w:color w:val="192D55"/>
                <w:sz w:val="17"/>
              </w:rPr>
              <w:t>Теоретический расход</w:t>
            </w:r>
          </w:p>
        </w:tc>
        <w:tc>
          <w:tcPr>
            <w:tcW w:w="5328" w:type="dxa"/>
            <w:vAlign w:val="center"/>
          </w:tcPr>
          <w:p w14:paraId="5A9726DF" w14:textId="77777777" w:rsidR="006519B9" w:rsidRDefault="00000000">
            <w:r>
              <w:rPr>
                <w:sz w:val="17"/>
              </w:rPr>
              <w:t>8,8 / 7 м²/л</w:t>
            </w:r>
          </w:p>
        </w:tc>
      </w:tr>
      <w:tr w:rsidR="006519B9" w14:paraId="6041C7D4" w14:textId="77777777">
        <w:trPr>
          <w:trHeight w:val="300"/>
          <w:jc w:val="center"/>
        </w:trPr>
        <w:tc>
          <w:tcPr>
            <w:tcW w:w="5328" w:type="dxa"/>
            <w:shd w:val="clear" w:color="auto" w:fill="EEF0F4"/>
            <w:vAlign w:val="center"/>
          </w:tcPr>
          <w:p w14:paraId="6AB24828" w14:textId="77777777" w:rsidR="006519B9" w:rsidRDefault="00000000">
            <w:r>
              <w:rPr>
                <w:b/>
                <w:color w:val="192D55"/>
                <w:sz w:val="17"/>
              </w:rPr>
              <w:t>Срок хранения</w:t>
            </w:r>
          </w:p>
        </w:tc>
        <w:tc>
          <w:tcPr>
            <w:tcW w:w="5328" w:type="dxa"/>
            <w:vAlign w:val="center"/>
          </w:tcPr>
          <w:p w14:paraId="54872921" w14:textId="77777777" w:rsidR="006519B9" w:rsidRDefault="00000000">
            <w:r>
              <w:rPr>
                <w:sz w:val="17"/>
              </w:rPr>
              <w:t>12 месяцев</w:t>
            </w:r>
          </w:p>
        </w:tc>
      </w:tr>
    </w:tbl>
    <w:p w14:paraId="569BFEFC" w14:textId="77777777" w:rsidR="006519B9" w:rsidRDefault="006519B9">
      <w:pPr>
        <w:spacing w:after="0"/>
      </w:pPr>
    </w:p>
    <w:p w14:paraId="3991E3C3" w14:textId="77777777" w:rsidR="006519B9" w:rsidRDefault="00000000">
      <w:pPr>
        <w:pStyle w:val="SectionHeading"/>
        <w:spacing w:before="140" w:after="100"/>
      </w:pPr>
      <w:r>
        <w:t>ОПИСАНИЕ ПРОДУКТА</w:t>
      </w:r>
    </w:p>
    <w:p w14:paraId="2CDB7DFE" w14:textId="77777777" w:rsidR="006519B9" w:rsidRPr="00996EE8" w:rsidRDefault="00000000">
      <w:pPr>
        <w:spacing w:after="40"/>
        <w:rPr>
          <w:lang w:val="ru-RU"/>
        </w:rPr>
      </w:pPr>
      <w:proofErr w:type="spellStart"/>
      <w:r>
        <w:t>Jinlang</w:t>
      </w:r>
      <w:proofErr w:type="spellEnd"/>
      <w:r w:rsidRPr="00996EE8">
        <w:rPr>
          <w:lang w:val="ru-RU"/>
        </w:rPr>
        <w:t xml:space="preserve"> </w:t>
      </w:r>
      <w:proofErr w:type="spellStart"/>
      <w:r>
        <w:t>AcrDTM</w:t>
      </w:r>
      <w:proofErr w:type="spellEnd"/>
      <w:r w:rsidRPr="00996EE8">
        <w:rPr>
          <w:lang w:val="ru-RU"/>
        </w:rPr>
        <w:t xml:space="preserve"> </w:t>
      </w:r>
      <w:r>
        <w:t>S</w:t>
      </w:r>
      <w:r w:rsidRPr="00996EE8">
        <w:rPr>
          <w:lang w:val="ru-RU"/>
        </w:rPr>
        <w:t xml:space="preserve">202 - однокомпонентное быстросохнущее акриловое </w:t>
      </w:r>
      <w:r>
        <w:t>DTM</w:t>
      </w:r>
      <w:r w:rsidRPr="00996EE8">
        <w:rPr>
          <w:lang w:val="ru-RU"/>
        </w:rPr>
        <w:t>-покрытие для стальных конструкций. Оно предназначено для быстрого нанесения и лёгкой защитной эксплуатации.</w:t>
      </w:r>
    </w:p>
    <w:p w14:paraId="7B7D3E0E" w14:textId="77777777" w:rsidR="006519B9" w:rsidRPr="00996EE8" w:rsidRDefault="00000000">
      <w:pPr>
        <w:spacing w:after="20"/>
        <w:ind w:left="288"/>
        <w:rPr>
          <w:lang w:val="ru-RU"/>
        </w:rPr>
      </w:pPr>
      <w:r w:rsidRPr="00996EE8">
        <w:rPr>
          <w:lang w:val="ru-RU"/>
        </w:rPr>
        <w:t>◆ Быстрое высыхание «на отлип» за 30 минут</w:t>
      </w:r>
    </w:p>
    <w:p w14:paraId="0EC2958D" w14:textId="77777777" w:rsidR="006519B9" w:rsidRPr="00996EE8" w:rsidRDefault="00000000">
      <w:pPr>
        <w:spacing w:after="20"/>
        <w:ind w:left="288"/>
        <w:rPr>
          <w:lang w:val="ru-RU"/>
        </w:rPr>
      </w:pPr>
      <w:r w:rsidRPr="00996EE8">
        <w:rPr>
          <w:lang w:val="ru-RU"/>
        </w:rPr>
        <w:t>◆ Прямое нанесение на металл</w:t>
      </w:r>
    </w:p>
    <w:p w14:paraId="59EFFC71" w14:textId="77777777" w:rsidR="006519B9" w:rsidRPr="00996EE8" w:rsidRDefault="00000000">
      <w:pPr>
        <w:spacing w:after="20"/>
        <w:ind w:left="288"/>
        <w:rPr>
          <w:lang w:val="ru-RU"/>
        </w:rPr>
      </w:pPr>
      <w:r w:rsidRPr="00996EE8">
        <w:rPr>
          <w:lang w:val="ru-RU"/>
        </w:rPr>
        <w:t>◆ Покрытие, удобное в обслуживании</w:t>
      </w:r>
    </w:p>
    <w:p w14:paraId="66B45A0F" w14:textId="77777777" w:rsidR="006519B9" w:rsidRDefault="00000000">
      <w:pPr>
        <w:pStyle w:val="SectionHeading"/>
        <w:spacing w:before="140" w:after="100"/>
      </w:pPr>
      <w:r>
        <w:t>ДАННЫЕ О ПРОДУКТЕ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</w:tblGrid>
      <w:tr w:rsidR="006519B9" w14:paraId="4582A20B" w14:textId="77777777">
        <w:trPr>
          <w:trHeight w:val="300"/>
          <w:jc w:val="center"/>
        </w:trPr>
        <w:tc>
          <w:tcPr>
            <w:tcW w:w="5328" w:type="dxa"/>
            <w:shd w:val="clear" w:color="auto" w:fill="EEF0F4"/>
            <w:vAlign w:val="center"/>
          </w:tcPr>
          <w:p w14:paraId="2FEFD794" w14:textId="77777777" w:rsidR="006519B9" w:rsidRDefault="00000000">
            <w:r>
              <w:rPr>
                <w:b/>
                <w:color w:val="192D55"/>
                <w:sz w:val="17"/>
              </w:rPr>
              <w:t>Объёмная доля сухого остатка</w:t>
            </w:r>
          </w:p>
        </w:tc>
        <w:tc>
          <w:tcPr>
            <w:tcW w:w="5328" w:type="dxa"/>
            <w:vAlign w:val="center"/>
          </w:tcPr>
          <w:p w14:paraId="1F2E1259" w14:textId="77777777" w:rsidR="006519B9" w:rsidRDefault="00000000">
            <w:r>
              <w:rPr>
                <w:sz w:val="17"/>
              </w:rPr>
              <w:t>35</w:t>
            </w:r>
          </w:p>
        </w:tc>
      </w:tr>
      <w:tr w:rsidR="006519B9" w14:paraId="2F745D2C" w14:textId="77777777">
        <w:trPr>
          <w:trHeight w:val="300"/>
          <w:jc w:val="center"/>
        </w:trPr>
        <w:tc>
          <w:tcPr>
            <w:tcW w:w="5328" w:type="dxa"/>
            <w:shd w:val="clear" w:color="auto" w:fill="EEF0F4"/>
            <w:vAlign w:val="center"/>
          </w:tcPr>
          <w:p w14:paraId="3F8F654D" w14:textId="77777777" w:rsidR="006519B9" w:rsidRDefault="00000000">
            <w:r>
              <w:rPr>
                <w:b/>
                <w:color w:val="192D55"/>
                <w:sz w:val="17"/>
              </w:rPr>
              <w:t>VOC</w:t>
            </w:r>
          </w:p>
        </w:tc>
        <w:tc>
          <w:tcPr>
            <w:tcW w:w="5328" w:type="dxa"/>
            <w:vAlign w:val="center"/>
          </w:tcPr>
          <w:p w14:paraId="7B2E04A0" w14:textId="77777777" w:rsidR="006519B9" w:rsidRDefault="00000000">
            <w:r>
              <w:rPr>
                <w:sz w:val="17"/>
              </w:rPr>
              <w:t>≤420 г/л</w:t>
            </w:r>
          </w:p>
        </w:tc>
      </w:tr>
      <w:tr w:rsidR="006519B9" w14:paraId="022A1898" w14:textId="77777777">
        <w:trPr>
          <w:trHeight w:val="300"/>
          <w:jc w:val="center"/>
        </w:trPr>
        <w:tc>
          <w:tcPr>
            <w:tcW w:w="5328" w:type="dxa"/>
            <w:shd w:val="clear" w:color="auto" w:fill="EEF0F4"/>
            <w:vAlign w:val="center"/>
          </w:tcPr>
          <w:p w14:paraId="1E271BF5" w14:textId="77777777" w:rsidR="006519B9" w:rsidRDefault="00000000">
            <w:r>
              <w:rPr>
                <w:b/>
                <w:color w:val="192D55"/>
                <w:sz w:val="17"/>
              </w:rPr>
              <w:t>Цвет</w:t>
            </w:r>
          </w:p>
        </w:tc>
        <w:tc>
          <w:tcPr>
            <w:tcW w:w="5328" w:type="dxa"/>
            <w:vAlign w:val="center"/>
          </w:tcPr>
          <w:p w14:paraId="5D68379B" w14:textId="77777777" w:rsidR="006519B9" w:rsidRDefault="00000000">
            <w:r>
              <w:rPr>
                <w:sz w:val="17"/>
              </w:rPr>
              <w:t>Стандартный / RAL по запросу</w:t>
            </w:r>
          </w:p>
        </w:tc>
      </w:tr>
      <w:tr w:rsidR="006519B9" w14:paraId="20B6C7E5" w14:textId="77777777">
        <w:trPr>
          <w:trHeight w:val="300"/>
          <w:jc w:val="center"/>
        </w:trPr>
        <w:tc>
          <w:tcPr>
            <w:tcW w:w="5328" w:type="dxa"/>
            <w:shd w:val="clear" w:color="auto" w:fill="EEF0F4"/>
            <w:vAlign w:val="center"/>
          </w:tcPr>
          <w:p w14:paraId="23FE262F" w14:textId="77777777" w:rsidR="006519B9" w:rsidRDefault="00000000">
            <w:r>
              <w:rPr>
                <w:b/>
                <w:color w:val="192D55"/>
                <w:sz w:val="17"/>
              </w:rPr>
              <w:t>Блеск</w:t>
            </w:r>
          </w:p>
        </w:tc>
        <w:tc>
          <w:tcPr>
            <w:tcW w:w="5328" w:type="dxa"/>
            <w:vAlign w:val="center"/>
          </w:tcPr>
          <w:p w14:paraId="680B9DEF" w14:textId="77777777" w:rsidR="006519B9" w:rsidRDefault="00000000">
            <w:r>
              <w:rPr>
                <w:sz w:val="17"/>
              </w:rPr>
              <w:t>Матовый, 5-20 GU при 60°</w:t>
            </w:r>
          </w:p>
        </w:tc>
      </w:tr>
      <w:tr w:rsidR="006519B9" w14:paraId="3DB624AB" w14:textId="77777777">
        <w:trPr>
          <w:trHeight w:val="300"/>
          <w:jc w:val="center"/>
        </w:trPr>
        <w:tc>
          <w:tcPr>
            <w:tcW w:w="5328" w:type="dxa"/>
            <w:shd w:val="clear" w:color="auto" w:fill="EEF0F4"/>
            <w:vAlign w:val="center"/>
          </w:tcPr>
          <w:p w14:paraId="1F1F6F84" w14:textId="77777777" w:rsidR="006519B9" w:rsidRPr="00996EE8" w:rsidRDefault="00000000">
            <w:pPr>
              <w:rPr>
                <w:lang w:val="ru-RU"/>
              </w:rPr>
            </w:pPr>
            <w:r w:rsidRPr="00996EE8">
              <w:rPr>
                <w:b/>
                <w:color w:val="192D55"/>
                <w:sz w:val="17"/>
                <w:lang w:val="ru-RU"/>
              </w:rPr>
              <w:t>Рекомендуемая толщина сухой плёнки (</w:t>
            </w:r>
            <w:r>
              <w:rPr>
                <w:b/>
                <w:color w:val="192D55"/>
                <w:sz w:val="17"/>
              </w:rPr>
              <w:t>DFT</w:t>
            </w:r>
            <w:r w:rsidRPr="00996EE8">
              <w:rPr>
                <w:b/>
                <w:color w:val="192D55"/>
                <w:sz w:val="17"/>
                <w:lang w:val="ru-RU"/>
              </w:rPr>
              <w:t>)</w:t>
            </w:r>
          </w:p>
        </w:tc>
        <w:tc>
          <w:tcPr>
            <w:tcW w:w="5328" w:type="dxa"/>
            <w:vAlign w:val="center"/>
          </w:tcPr>
          <w:p w14:paraId="1405CDD5" w14:textId="77777777" w:rsidR="006519B9" w:rsidRDefault="00000000">
            <w:r>
              <w:rPr>
                <w:sz w:val="17"/>
              </w:rPr>
              <w:t>40-50 мкм</w:t>
            </w:r>
          </w:p>
        </w:tc>
      </w:tr>
      <w:tr w:rsidR="006519B9" w14:paraId="6ED95D8C" w14:textId="77777777">
        <w:trPr>
          <w:trHeight w:val="300"/>
          <w:jc w:val="center"/>
        </w:trPr>
        <w:tc>
          <w:tcPr>
            <w:tcW w:w="5328" w:type="dxa"/>
            <w:shd w:val="clear" w:color="auto" w:fill="EEF0F4"/>
            <w:vAlign w:val="center"/>
          </w:tcPr>
          <w:p w14:paraId="0FA9881E" w14:textId="77777777" w:rsidR="006519B9" w:rsidRPr="00996EE8" w:rsidRDefault="00000000">
            <w:pPr>
              <w:rPr>
                <w:lang w:val="ru-RU"/>
              </w:rPr>
            </w:pPr>
            <w:r w:rsidRPr="00996EE8">
              <w:rPr>
                <w:b/>
                <w:color w:val="192D55"/>
                <w:sz w:val="17"/>
                <w:lang w:val="ru-RU"/>
              </w:rPr>
              <w:t>Расчётная толщина мокрой плёнки (</w:t>
            </w:r>
            <w:r>
              <w:rPr>
                <w:b/>
                <w:color w:val="192D55"/>
                <w:sz w:val="17"/>
              </w:rPr>
              <w:t>WFT</w:t>
            </w:r>
            <w:r w:rsidRPr="00996EE8">
              <w:rPr>
                <w:b/>
                <w:color w:val="192D55"/>
                <w:sz w:val="17"/>
                <w:lang w:val="ru-RU"/>
              </w:rPr>
              <w:t>)</w:t>
            </w:r>
          </w:p>
        </w:tc>
        <w:tc>
          <w:tcPr>
            <w:tcW w:w="5328" w:type="dxa"/>
            <w:vAlign w:val="center"/>
          </w:tcPr>
          <w:p w14:paraId="75D7B220" w14:textId="77777777" w:rsidR="006519B9" w:rsidRDefault="00000000">
            <w:r>
              <w:rPr>
                <w:sz w:val="17"/>
              </w:rPr>
              <w:t>114-143 мкм</w:t>
            </w:r>
          </w:p>
        </w:tc>
      </w:tr>
      <w:tr w:rsidR="006519B9" w14:paraId="33E9F0CF" w14:textId="77777777">
        <w:trPr>
          <w:trHeight w:val="300"/>
          <w:jc w:val="center"/>
        </w:trPr>
        <w:tc>
          <w:tcPr>
            <w:tcW w:w="5328" w:type="dxa"/>
            <w:shd w:val="clear" w:color="auto" w:fill="EEF0F4"/>
            <w:vAlign w:val="center"/>
          </w:tcPr>
          <w:p w14:paraId="23E6C1AB" w14:textId="77777777" w:rsidR="006519B9" w:rsidRDefault="00000000">
            <w:r>
              <w:rPr>
                <w:b/>
                <w:color w:val="192D55"/>
                <w:sz w:val="17"/>
              </w:rPr>
              <w:t>Теоретический расход</w:t>
            </w:r>
          </w:p>
        </w:tc>
        <w:tc>
          <w:tcPr>
            <w:tcW w:w="5328" w:type="dxa"/>
            <w:vAlign w:val="center"/>
          </w:tcPr>
          <w:p w14:paraId="66A06FB2" w14:textId="77777777" w:rsidR="006519B9" w:rsidRDefault="00000000">
            <w:r>
              <w:rPr>
                <w:sz w:val="17"/>
              </w:rPr>
              <w:t>8,8 / 7 м²/л</w:t>
            </w:r>
          </w:p>
        </w:tc>
      </w:tr>
      <w:tr w:rsidR="006519B9" w14:paraId="5EB3B22E" w14:textId="77777777">
        <w:trPr>
          <w:trHeight w:val="300"/>
          <w:jc w:val="center"/>
        </w:trPr>
        <w:tc>
          <w:tcPr>
            <w:tcW w:w="5328" w:type="dxa"/>
            <w:shd w:val="clear" w:color="auto" w:fill="EEF0F4"/>
            <w:vAlign w:val="center"/>
          </w:tcPr>
          <w:p w14:paraId="30C7F351" w14:textId="77777777" w:rsidR="006519B9" w:rsidRDefault="00000000">
            <w:r>
              <w:rPr>
                <w:b/>
                <w:color w:val="192D55"/>
                <w:sz w:val="17"/>
              </w:rPr>
              <w:t>Твёрдость</w:t>
            </w:r>
          </w:p>
        </w:tc>
        <w:tc>
          <w:tcPr>
            <w:tcW w:w="5328" w:type="dxa"/>
            <w:vAlign w:val="center"/>
          </w:tcPr>
          <w:p w14:paraId="01CE3429" w14:textId="77777777" w:rsidR="006519B9" w:rsidRDefault="00000000">
            <w:r>
              <w:rPr>
                <w:sz w:val="17"/>
              </w:rPr>
              <w:t>≥B</w:t>
            </w:r>
          </w:p>
        </w:tc>
      </w:tr>
      <w:tr w:rsidR="006519B9" w14:paraId="140EFE2E" w14:textId="77777777">
        <w:trPr>
          <w:trHeight w:val="300"/>
          <w:jc w:val="center"/>
        </w:trPr>
        <w:tc>
          <w:tcPr>
            <w:tcW w:w="5328" w:type="dxa"/>
            <w:shd w:val="clear" w:color="auto" w:fill="EEF0F4"/>
            <w:vAlign w:val="center"/>
          </w:tcPr>
          <w:p w14:paraId="2EC76BC7" w14:textId="77777777" w:rsidR="006519B9" w:rsidRDefault="00000000">
            <w:r>
              <w:rPr>
                <w:b/>
                <w:color w:val="192D55"/>
                <w:sz w:val="17"/>
              </w:rPr>
              <w:t>Ударопрочность</w:t>
            </w:r>
          </w:p>
        </w:tc>
        <w:tc>
          <w:tcPr>
            <w:tcW w:w="5328" w:type="dxa"/>
            <w:vAlign w:val="center"/>
          </w:tcPr>
          <w:p w14:paraId="337E6C56" w14:textId="77777777" w:rsidR="006519B9" w:rsidRDefault="00000000">
            <w:r>
              <w:rPr>
                <w:sz w:val="17"/>
              </w:rPr>
              <w:t>≥40</w:t>
            </w:r>
          </w:p>
        </w:tc>
      </w:tr>
      <w:tr w:rsidR="006519B9" w14:paraId="15A4CECD" w14:textId="77777777">
        <w:trPr>
          <w:trHeight w:val="300"/>
          <w:jc w:val="center"/>
        </w:trPr>
        <w:tc>
          <w:tcPr>
            <w:tcW w:w="5328" w:type="dxa"/>
            <w:shd w:val="clear" w:color="auto" w:fill="EEF0F4"/>
            <w:vAlign w:val="center"/>
          </w:tcPr>
          <w:p w14:paraId="1E39E382" w14:textId="77777777" w:rsidR="006519B9" w:rsidRDefault="00000000">
            <w:r>
              <w:rPr>
                <w:b/>
                <w:color w:val="192D55"/>
                <w:sz w:val="17"/>
              </w:rPr>
              <w:t>Адгезия</w:t>
            </w:r>
          </w:p>
        </w:tc>
        <w:tc>
          <w:tcPr>
            <w:tcW w:w="5328" w:type="dxa"/>
            <w:vAlign w:val="center"/>
          </w:tcPr>
          <w:p w14:paraId="2DD9BFEE" w14:textId="77777777" w:rsidR="006519B9" w:rsidRDefault="00000000">
            <w:r>
              <w:rPr>
                <w:sz w:val="17"/>
              </w:rPr>
              <w:t>≤Grade 1</w:t>
            </w:r>
          </w:p>
        </w:tc>
      </w:tr>
      <w:tr w:rsidR="006519B9" w14:paraId="211675F4" w14:textId="77777777">
        <w:trPr>
          <w:trHeight w:val="300"/>
          <w:jc w:val="center"/>
        </w:trPr>
        <w:tc>
          <w:tcPr>
            <w:tcW w:w="5328" w:type="dxa"/>
            <w:shd w:val="clear" w:color="auto" w:fill="EEF0F4"/>
            <w:vAlign w:val="center"/>
          </w:tcPr>
          <w:p w14:paraId="6E9E50EE" w14:textId="77777777" w:rsidR="006519B9" w:rsidRDefault="00000000">
            <w:r>
              <w:rPr>
                <w:b/>
                <w:color w:val="192D55"/>
                <w:sz w:val="17"/>
              </w:rPr>
              <w:t>Гибкость</w:t>
            </w:r>
          </w:p>
        </w:tc>
        <w:tc>
          <w:tcPr>
            <w:tcW w:w="5328" w:type="dxa"/>
            <w:vAlign w:val="center"/>
          </w:tcPr>
          <w:p w14:paraId="4A93BF15" w14:textId="77777777" w:rsidR="006519B9" w:rsidRDefault="00000000">
            <w:r>
              <w:rPr>
                <w:sz w:val="17"/>
              </w:rPr>
              <w:t>≤1</w:t>
            </w:r>
          </w:p>
        </w:tc>
      </w:tr>
      <w:tr w:rsidR="006519B9" w14:paraId="1AF45CBE" w14:textId="77777777">
        <w:trPr>
          <w:trHeight w:val="300"/>
          <w:jc w:val="center"/>
        </w:trPr>
        <w:tc>
          <w:tcPr>
            <w:tcW w:w="5328" w:type="dxa"/>
            <w:shd w:val="clear" w:color="auto" w:fill="EEF0F4"/>
            <w:vAlign w:val="center"/>
          </w:tcPr>
          <w:p w14:paraId="75B7C5A3" w14:textId="77777777" w:rsidR="006519B9" w:rsidRDefault="00000000">
            <w:r>
              <w:rPr>
                <w:b/>
                <w:color w:val="192D55"/>
                <w:sz w:val="17"/>
              </w:rPr>
              <w:t>Степень перетира</w:t>
            </w:r>
          </w:p>
        </w:tc>
        <w:tc>
          <w:tcPr>
            <w:tcW w:w="5328" w:type="dxa"/>
            <w:vAlign w:val="center"/>
          </w:tcPr>
          <w:p w14:paraId="262600AB" w14:textId="77777777" w:rsidR="006519B9" w:rsidRDefault="00000000">
            <w:r>
              <w:rPr>
                <w:sz w:val="17"/>
              </w:rPr>
              <w:t>≤40</w:t>
            </w:r>
          </w:p>
        </w:tc>
      </w:tr>
      <w:tr w:rsidR="006519B9" w14:paraId="63BB9E53" w14:textId="77777777">
        <w:trPr>
          <w:trHeight w:val="300"/>
          <w:jc w:val="center"/>
        </w:trPr>
        <w:tc>
          <w:tcPr>
            <w:tcW w:w="5328" w:type="dxa"/>
            <w:shd w:val="clear" w:color="auto" w:fill="EEF0F4"/>
            <w:vAlign w:val="center"/>
          </w:tcPr>
          <w:p w14:paraId="2B96967A" w14:textId="77777777" w:rsidR="006519B9" w:rsidRDefault="00000000">
            <w:r>
              <w:rPr>
                <w:b/>
                <w:color w:val="192D55"/>
                <w:sz w:val="17"/>
              </w:rPr>
              <w:t>Фасовка</w:t>
            </w:r>
          </w:p>
        </w:tc>
        <w:tc>
          <w:tcPr>
            <w:tcW w:w="5328" w:type="dxa"/>
            <w:vAlign w:val="center"/>
          </w:tcPr>
          <w:p w14:paraId="4B179BAA" w14:textId="77777777" w:rsidR="006519B9" w:rsidRDefault="00000000">
            <w:r>
              <w:rPr>
                <w:sz w:val="17"/>
              </w:rPr>
              <w:t>4 л / 20 л / 200 л</w:t>
            </w:r>
          </w:p>
        </w:tc>
      </w:tr>
      <w:tr w:rsidR="006519B9" w14:paraId="53FC1508" w14:textId="77777777">
        <w:trPr>
          <w:trHeight w:val="300"/>
          <w:jc w:val="center"/>
        </w:trPr>
        <w:tc>
          <w:tcPr>
            <w:tcW w:w="5328" w:type="dxa"/>
            <w:shd w:val="clear" w:color="auto" w:fill="EEF0F4"/>
            <w:vAlign w:val="center"/>
          </w:tcPr>
          <w:p w14:paraId="2FB5C0A0" w14:textId="77777777" w:rsidR="006519B9" w:rsidRDefault="00000000">
            <w:r>
              <w:rPr>
                <w:b/>
                <w:color w:val="192D55"/>
                <w:sz w:val="17"/>
              </w:rPr>
              <w:t>Срок хранения</w:t>
            </w:r>
          </w:p>
        </w:tc>
        <w:tc>
          <w:tcPr>
            <w:tcW w:w="5328" w:type="dxa"/>
            <w:vAlign w:val="center"/>
          </w:tcPr>
          <w:p w14:paraId="6AAB983C" w14:textId="77777777" w:rsidR="006519B9" w:rsidRDefault="00000000">
            <w:r>
              <w:rPr>
                <w:sz w:val="17"/>
              </w:rPr>
              <w:t>12 месяцев</w:t>
            </w:r>
          </w:p>
        </w:tc>
      </w:tr>
    </w:tbl>
    <w:p w14:paraId="08BFA894" w14:textId="77777777" w:rsidR="006519B9" w:rsidRDefault="006519B9">
      <w:pPr>
        <w:spacing w:after="0"/>
      </w:pPr>
    </w:p>
    <w:p w14:paraId="3BB2F2FC" w14:textId="77777777" w:rsidR="006519B9" w:rsidRDefault="00000000">
      <w:r>
        <w:br w:type="page"/>
      </w:r>
    </w:p>
    <w:p w14:paraId="5B207062" w14:textId="77777777" w:rsidR="006519B9" w:rsidRDefault="00000000">
      <w:pPr>
        <w:pStyle w:val="SectionHeading"/>
        <w:spacing w:before="140" w:after="100"/>
      </w:pPr>
      <w:r>
        <w:lastRenderedPageBreak/>
        <w:t>ПОДГОТОВКА ПОВЕРХНОСТИ</w:t>
      </w:r>
    </w:p>
    <w:p w14:paraId="06843A58" w14:textId="77777777" w:rsidR="006519B9" w:rsidRPr="00996EE8" w:rsidRDefault="00000000">
      <w:pPr>
        <w:spacing w:after="60"/>
        <w:rPr>
          <w:lang w:val="ru-RU"/>
        </w:rPr>
      </w:pPr>
      <w:r w:rsidRPr="00996EE8">
        <w:rPr>
          <w:lang w:val="ru-RU"/>
        </w:rPr>
        <w:t xml:space="preserve">Акриловое </w:t>
      </w:r>
      <w:r>
        <w:t>DTM</w:t>
      </w:r>
      <w:r w:rsidRPr="00996EE8">
        <w:rPr>
          <w:lang w:val="ru-RU"/>
        </w:rPr>
        <w:t xml:space="preserve"> / быстросохнущее покрытие для стали: для прямого нанесения на сталь, минимум </w:t>
      </w:r>
      <w:r>
        <w:t>St</w:t>
      </w:r>
      <w:r w:rsidRPr="00996EE8">
        <w:rPr>
          <w:lang w:val="ru-RU"/>
        </w:rPr>
        <w:t xml:space="preserve">3, предпочтительно </w:t>
      </w:r>
      <w:r>
        <w:t>Sa</w:t>
      </w:r>
      <w:r w:rsidRPr="00996EE8">
        <w:rPr>
          <w:lang w:val="ru-RU"/>
        </w:rPr>
        <w:t>2.</w:t>
      </w:r>
    </w:p>
    <w:p w14:paraId="19BEF42C" w14:textId="77777777" w:rsidR="006519B9" w:rsidRPr="00996EE8" w:rsidRDefault="00000000">
      <w:pPr>
        <w:spacing w:after="60"/>
        <w:rPr>
          <w:lang w:val="ru-RU"/>
        </w:rPr>
      </w:pPr>
      <w:r w:rsidRPr="00996EE8">
        <w:rPr>
          <w:lang w:val="ru-RU"/>
        </w:rPr>
        <w:t>Удалить масло, соли, пыль, рыхлую ржавчину и окалину.</w:t>
      </w:r>
    </w:p>
    <w:p w14:paraId="4DAA0A49" w14:textId="77777777" w:rsidR="006519B9" w:rsidRPr="00996EE8" w:rsidRDefault="00000000">
      <w:pPr>
        <w:spacing w:after="60"/>
        <w:rPr>
          <w:lang w:val="ru-RU"/>
        </w:rPr>
      </w:pPr>
      <w:r w:rsidRPr="00996EE8">
        <w:rPr>
          <w:lang w:val="ru-RU"/>
        </w:rPr>
        <w:t>Для старого покрытия подтвердить совместимость и выполнить абразивную обработку для улучшения адгезии.</w:t>
      </w:r>
    </w:p>
    <w:p w14:paraId="0F59653E" w14:textId="77777777" w:rsidR="006519B9" w:rsidRDefault="00000000">
      <w:pPr>
        <w:pStyle w:val="SectionHeading"/>
        <w:spacing w:before="140" w:after="100"/>
      </w:pPr>
      <w:r>
        <w:t>ДАННЫЕ ПО НАНЕСЕНИЮ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</w:tblGrid>
      <w:tr w:rsidR="006519B9" w14:paraId="66167648" w14:textId="77777777">
        <w:trPr>
          <w:trHeight w:val="300"/>
          <w:jc w:val="center"/>
        </w:trPr>
        <w:tc>
          <w:tcPr>
            <w:tcW w:w="5328" w:type="dxa"/>
            <w:shd w:val="clear" w:color="auto" w:fill="EEF0F4"/>
            <w:vAlign w:val="center"/>
          </w:tcPr>
          <w:p w14:paraId="738DC360" w14:textId="77777777" w:rsidR="006519B9" w:rsidRDefault="00000000">
            <w:r>
              <w:rPr>
                <w:b/>
                <w:color w:val="192D55"/>
                <w:sz w:val="17"/>
              </w:rPr>
              <w:t>Разбавитель</w:t>
            </w:r>
          </w:p>
        </w:tc>
        <w:tc>
          <w:tcPr>
            <w:tcW w:w="5328" w:type="dxa"/>
            <w:vAlign w:val="center"/>
          </w:tcPr>
          <w:p w14:paraId="208D417F" w14:textId="77777777" w:rsidR="006519B9" w:rsidRDefault="00000000">
            <w:r>
              <w:rPr>
                <w:sz w:val="17"/>
              </w:rPr>
              <w:t>AcrThi 10</w:t>
            </w:r>
          </w:p>
        </w:tc>
      </w:tr>
      <w:tr w:rsidR="006519B9" w14:paraId="494AAEF6" w14:textId="77777777">
        <w:trPr>
          <w:trHeight w:val="300"/>
          <w:jc w:val="center"/>
        </w:trPr>
        <w:tc>
          <w:tcPr>
            <w:tcW w:w="5328" w:type="dxa"/>
            <w:shd w:val="clear" w:color="auto" w:fill="EEF0F4"/>
            <w:vAlign w:val="center"/>
          </w:tcPr>
          <w:p w14:paraId="06C49D7F" w14:textId="77777777" w:rsidR="006519B9" w:rsidRDefault="00000000">
            <w:r>
              <w:rPr>
                <w:b/>
                <w:color w:val="192D55"/>
                <w:sz w:val="17"/>
              </w:rPr>
              <w:t>Типичное разбавление</w:t>
            </w:r>
          </w:p>
        </w:tc>
        <w:tc>
          <w:tcPr>
            <w:tcW w:w="5328" w:type="dxa"/>
            <w:vAlign w:val="center"/>
          </w:tcPr>
          <w:p w14:paraId="3FDAD5D9" w14:textId="77777777" w:rsidR="006519B9" w:rsidRDefault="00000000">
            <w:r>
              <w:rPr>
                <w:sz w:val="17"/>
              </w:rPr>
              <w:t>10-20%</w:t>
            </w:r>
          </w:p>
        </w:tc>
      </w:tr>
      <w:tr w:rsidR="006519B9" w14:paraId="55AB7CBE" w14:textId="77777777">
        <w:trPr>
          <w:trHeight w:val="300"/>
          <w:jc w:val="center"/>
        </w:trPr>
        <w:tc>
          <w:tcPr>
            <w:tcW w:w="5328" w:type="dxa"/>
            <w:shd w:val="clear" w:color="auto" w:fill="EEF0F4"/>
            <w:vAlign w:val="center"/>
          </w:tcPr>
          <w:p w14:paraId="5126F7FF" w14:textId="77777777" w:rsidR="006519B9" w:rsidRDefault="00000000">
            <w:r>
              <w:rPr>
                <w:b/>
                <w:color w:val="192D55"/>
                <w:sz w:val="17"/>
              </w:rPr>
              <w:t>Методы нанесения</w:t>
            </w:r>
          </w:p>
        </w:tc>
        <w:tc>
          <w:tcPr>
            <w:tcW w:w="5328" w:type="dxa"/>
            <w:vAlign w:val="center"/>
          </w:tcPr>
          <w:p w14:paraId="5F04C94D" w14:textId="77777777" w:rsidR="006519B9" w:rsidRDefault="00000000">
            <w:r>
              <w:rPr>
                <w:sz w:val="17"/>
              </w:rPr>
              <w:t>Распыление / кисть / валик</w:t>
            </w:r>
          </w:p>
        </w:tc>
      </w:tr>
      <w:tr w:rsidR="006519B9" w14:paraId="7D241D98" w14:textId="77777777">
        <w:trPr>
          <w:trHeight w:val="300"/>
          <w:jc w:val="center"/>
        </w:trPr>
        <w:tc>
          <w:tcPr>
            <w:tcW w:w="5328" w:type="dxa"/>
            <w:shd w:val="clear" w:color="auto" w:fill="EEF0F4"/>
            <w:vAlign w:val="center"/>
          </w:tcPr>
          <w:p w14:paraId="2EDD62D6" w14:textId="77777777" w:rsidR="006519B9" w:rsidRDefault="00000000">
            <w:r>
              <w:rPr>
                <w:b/>
                <w:color w:val="192D55"/>
                <w:sz w:val="17"/>
              </w:rPr>
              <w:t>Температура нанесения</w:t>
            </w:r>
          </w:p>
        </w:tc>
        <w:tc>
          <w:tcPr>
            <w:tcW w:w="5328" w:type="dxa"/>
            <w:vAlign w:val="center"/>
          </w:tcPr>
          <w:p w14:paraId="7E256F19" w14:textId="77777777" w:rsidR="006519B9" w:rsidRDefault="00000000">
            <w:r>
              <w:rPr>
                <w:sz w:val="17"/>
              </w:rPr>
              <w:t>10-30°C</w:t>
            </w:r>
          </w:p>
        </w:tc>
      </w:tr>
      <w:tr w:rsidR="006519B9" w14:paraId="42E8A15F" w14:textId="77777777">
        <w:trPr>
          <w:trHeight w:val="300"/>
          <w:jc w:val="center"/>
        </w:trPr>
        <w:tc>
          <w:tcPr>
            <w:tcW w:w="5328" w:type="dxa"/>
            <w:shd w:val="clear" w:color="auto" w:fill="EEF0F4"/>
            <w:vAlign w:val="center"/>
          </w:tcPr>
          <w:p w14:paraId="6D9058D0" w14:textId="77777777" w:rsidR="006519B9" w:rsidRDefault="00000000">
            <w:r>
              <w:rPr>
                <w:b/>
                <w:color w:val="192D55"/>
                <w:sz w:val="17"/>
              </w:rPr>
              <w:t>Относительная влажность</w:t>
            </w:r>
          </w:p>
        </w:tc>
        <w:tc>
          <w:tcPr>
            <w:tcW w:w="5328" w:type="dxa"/>
            <w:vAlign w:val="center"/>
          </w:tcPr>
          <w:p w14:paraId="55AC027F" w14:textId="77777777" w:rsidR="006519B9" w:rsidRDefault="00000000">
            <w:r>
              <w:rPr>
                <w:sz w:val="17"/>
              </w:rPr>
              <w:t>≤80%</w:t>
            </w:r>
          </w:p>
        </w:tc>
      </w:tr>
      <w:tr w:rsidR="006519B9" w14:paraId="13182629" w14:textId="77777777">
        <w:trPr>
          <w:trHeight w:val="300"/>
          <w:jc w:val="center"/>
        </w:trPr>
        <w:tc>
          <w:tcPr>
            <w:tcW w:w="5328" w:type="dxa"/>
            <w:shd w:val="clear" w:color="auto" w:fill="EEF0F4"/>
            <w:vAlign w:val="center"/>
          </w:tcPr>
          <w:p w14:paraId="71838E2E" w14:textId="77777777" w:rsidR="006519B9" w:rsidRDefault="00000000">
            <w:r>
              <w:rPr>
                <w:b/>
                <w:color w:val="192D55"/>
                <w:sz w:val="17"/>
              </w:rPr>
              <w:t>Срок хранения</w:t>
            </w:r>
          </w:p>
        </w:tc>
        <w:tc>
          <w:tcPr>
            <w:tcW w:w="5328" w:type="dxa"/>
            <w:vAlign w:val="center"/>
          </w:tcPr>
          <w:p w14:paraId="5EF25E4A" w14:textId="77777777" w:rsidR="006519B9" w:rsidRDefault="00000000">
            <w:r>
              <w:rPr>
                <w:sz w:val="17"/>
              </w:rPr>
              <w:t>12 месяцев</w:t>
            </w:r>
          </w:p>
        </w:tc>
      </w:tr>
    </w:tbl>
    <w:p w14:paraId="207CAE3D" w14:textId="77777777" w:rsidR="006519B9" w:rsidRDefault="006519B9">
      <w:pPr>
        <w:spacing w:after="0"/>
      </w:pPr>
    </w:p>
    <w:p w14:paraId="6A352E9A" w14:textId="77777777" w:rsidR="006519B9" w:rsidRDefault="00000000">
      <w:pPr>
        <w:pStyle w:val="SectionHeading"/>
        <w:spacing w:before="140" w:after="100"/>
      </w:pPr>
      <w:r>
        <w:t>ВЫСЫХАНИЕ И ПОВТОРНОЕ НАНЕСЕНИЕ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</w:tblGrid>
      <w:tr w:rsidR="006519B9" w14:paraId="6860B100" w14:textId="77777777">
        <w:trPr>
          <w:trHeight w:val="300"/>
          <w:jc w:val="center"/>
        </w:trPr>
        <w:tc>
          <w:tcPr>
            <w:tcW w:w="5328" w:type="dxa"/>
            <w:shd w:val="clear" w:color="auto" w:fill="EEF0F4"/>
            <w:vAlign w:val="center"/>
          </w:tcPr>
          <w:p w14:paraId="1549BEFC" w14:textId="77777777" w:rsidR="006519B9" w:rsidRDefault="00000000">
            <w:r>
              <w:rPr>
                <w:b/>
                <w:color w:val="192D55"/>
                <w:sz w:val="17"/>
              </w:rPr>
              <w:t>Высыхание «на отлип»</w:t>
            </w:r>
          </w:p>
        </w:tc>
        <w:tc>
          <w:tcPr>
            <w:tcW w:w="5328" w:type="dxa"/>
            <w:vAlign w:val="center"/>
          </w:tcPr>
          <w:p w14:paraId="493098BF" w14:textId="77777777" w:rsidR="006519B9" w:rsidRDefault="00000000">
            <w:r>
              <w:rPr>
                <w:sz w:val="17"/>
              </w:rPr>
              <w:t>≤0,5</w:t>
            </w:r>
          </w:p>
        </w:tc>
      </w:tr>
      <w:tr w:rsidR="006519B9" w14:paraId="2B6F1120" w14:textId="77777777">
        <w:trPr>
          <w:trHeight w:val="300"/>
          <w:jc w:val="center"/>
        </w:trPr>
        <w:tc>
          <w:tcPr>
            <w:tcW w:w="5328" w:type="dxa"/>
            <w:shd w:val="clear" w:color="auto" w:fill="EEF0F4"/>
            <w:vAlign w:val="center"/>
          </w:tcPr>
          <w:p w14:paraId="60733021" w14:textId="77777777" w:rsidR="006519B9" w:rsidRDefault="00000000">
            <w:r>
              <w:rPr>
                <w:b/>
                <w:color w:val="192D55"/>
                <w:sz w:val="17"/>
              </w:rPr>
              <w:t>Полное высыхание</w:t>
            </w:r>
          </w:p>
        </w:tc>
        <w:tc>
          <w:tcPr>
            <w:tcW w:w="5328" w:type="dxa"/>
            <w:vAlign w:val="center"/>
          </w:tcPr>
          <w:p w14:paraId="3E0A47BE" w14:textId="77777777" w:rsidR="006519B9" w:rsidRDefault="00000000">
            <w:r>
              <w:rPr>
                <w:sz w:val="17"/>
              </w:rPr>
              <w:t>8-24 ч, зависит от продукта</w:t>
            </w:r>
          </w:p>
        </w:tc>
      </w:tr>
      <w:tr w:rsidR="006519B9" w14:paraId="47273672" w14:textId="77777777">
        <w:trPr>
          <w:trHeight w:val="300"/>
          <w:jc w:val="center"/>
        </w:trPr>
        <w:tc>
          <w:tcPr>
            <w:tcW w:w="5328" w:type="dxa"/>
            <w:shd w:val="clear" w:color="auto" w:fill="EEF0F4"/>
            <w:vAlign w:val="center"/>
          </w:tcPr>
          <w:p w14:paraId="5EF0CEF1" w14:textId="77777777" w:rsidR="006519B9" w:rsidRDefault="00000000">
            <w:r>
              <w:rPr>
                <w:b/>
                <w:color w:val="192D55"/>
                <w:sz w:val="17"/>
              </w:rPr>
              <w:t>Полное отверждение</w:t>
            </w:r>
          </w:p>
        </w:tc>
        <w:tc>
          <w:tcPr>
            <w:tcW w:w="5328" w:type="dxa"/>
            <w:vAlign w:val="center"/>
          </w:tcPr>
          <w:p w14:paraId="573FD6FB" w14:textId="77777777" w:rsidR="006519B9" w:rsidRDefault="00000000">
            <w:r>
              <w:rPr>
                <w:sz w:val="17"/>
              </w:rPr>
              <w:t>7 дней</w:t>
            </w:r>
          </w:p>
        </w:tc>
      </w:tr>
    </w:tbl>
    <w:p w14:paraId="46609665" w14:textId="77777777" w:rsidR="006519B9" w:rsidRDefault="006519B9">
      <w:pPr>
        <w:spacing w:after="0"/>
      </w:pPr>
    </w:p>
    <w:p w14:paraId="02767883" w14:textId="77777777" w:rsidR="006519B9" w:rsidRDefault="00000000">
      <w:pPr>
        <w:pStyle w:val="SectionHeading"/>
        <w:spacing w:before="140" w:after="100"/>
      </w:pPr>
      <w:r>
        <w:t>ОБРАЩЕНИЕ, ОГРАНИЧЕНИЯ И БЕЗОПАСНОСТЬ</w:t>
      </w:r>
    </w:p>
    <w:p w14:paraId="15F9E893" w14:textId="77777777" w:rsidR="006519B9" w:rsidRPr="00996EE8" w:rsidRDefault="00000000">
      <w:pPr>
        <w:spacing w:after="80"/>
        <w:rPr>
          <w:lang w:val="ru-RU"/>
        </w:rPr>
      </w:pPr>
      <w:r w:rsidRPr="00996EE8">
        <w:rPr>
          <w:lang w:val="ru-RU"/>
        </w:rPr>
        <w:t>Используйте защитные перчатки и средства защиты глаз. Обеспечьте достаточную вентиляцию во время нанесения.</w:t>
      </w:r>
    </w:p>
    <w:p w14:paraId="2F5BFE9C" w14:textId="77777777" w:rsidR="006519B9" w:rsidRPr="00996EE8" w:rsidRDefault="00000000">
      <w:pPr>
        <w:spacing w:after="80"/>
        <w:rPr>
          <w:lang w:val="ru-RU"/>
        </w:rPr>
      </w:pPr>
      <w:r w:rsidRPr="00996EE8">
        <w:rPr>
          <w:lang w:val="ru-RU"/>
        </w:rPr>
        <w:t>Хранить вдали от источников тепла, искр и открытого пламени.</w:t>
      </w:r>
    </w:p>
    <w:p w14:paraId="774381C8" w14:textId="77777777" w:rsidR="006519B9" w:rsidRPr="00996EE8" w:rsidRDefault="00000000">
      <w:pPr>
        <w:spacing w:after="80"/>
        <w:rPr>
          <w:lang w:val="ru-RU"/>
        </w:rPr>
      </w:pPr>
      <w:r w:rsidRPr="00996EE8">
        <w:rPr>
          <w:lang w:val="ru-RU"/>
        </w:rPr>
        <w:t>Только для профессионального промышленного применения.</w:t>
      </w:r>
    </w:p>
    <w:sectPr w:rsidR="006519B9" w:rsidRPr="00996EE8" w:rsidSect="00034616"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31242539">
    <w:abstractNumId w:val="8"/>
  </w:num>
  <w:num w:numId="2" w16cid:durableId="1719278733">
    <w:abstractNumId w:val="6"/>
  </w:num>
  <w:num w:numId="3" w16cid:durableId="444691126">
    <w:abstractNumId w:val="5"/>
  </w:num>
  <w:num w:numId="4" w16cid:durableId="1652831219">
    <w:abstractNumId w:val="4"/>
  </w:num>
  <w:num w:numId="5" w16cid:durableId="1078556935">
    <w:abstractNumId w:val="7"/>
  </w:num>
  <w:num w:numId="6" w16cid:durableId="360400138">
    <w:abstractNumId w:val="3"/>
  </w:num>
  <w:num w:numId="7" w16cid:durableId="1203248356">
    <w:abstractNumId w:val="2"/>
  </w:num>
  <w:num w:numId="8" w16cid:durableId="1593006723">
    <w:abstractNumId w:val="1"/>
  </w:num>
  <w:num w:numId="9" w16cid:durableId="151337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519B9"/>
    <w:rsid w:val="00996EE8"/>
    <w:rsid w:val="00AA1D8D"/>
    <w:rsid w:val="00B47730"/>
    <w:rsid w:val="00C117D8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FC85AF"/>
  <w14:defaultImageDpi w14:val="300"/>
  <w15:docId w15:val="{AFBE4537-A5A5-4C5A-BA61-217816146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eastAsia="Arial" w:hAnsi="Arial"/>
      <w:color w:val="232323"/>
      <w:sz w:val="19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ectionHeading">
    <w:name w:val="Section Heading"/>
    <w:rPr>
      <w:rFonts w:ascii="Arial" w:eastAsia="Arial" w:hAnsi="Arial"/>
      <w:b/>
      <w:color w:val="192D55"/>
      <w:sz w:val="24"/>
    </w:rPr>
  </w:style>
  <w:style w:type="paragraph" w:customStyle="1" w:styleId="MainTitle">
    <w:name w:val="Main Title"/>
    <w:rPr>
      <w:rFonts w:ascii="Arial" w:eastAsia="Arial" w:hAnsi="Arial"/>
      <w:b/>
      <w:color w:val="182F80"/>
      <w:sz w:val="52"/>
    </w:rPr>
  </w:style>
  <w:style w:type="paragraph" w:customStyle="1" w:styleId="DocType">
    <w:name w:val="Doc Type"/>
    <w:rPr>
      <w:rFonts w:ascii="Arial" w:eastAsia="Arial" w:hAnsi="Arial"/>
      <w:color w:val="1E1E1E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AcrDTM S202 TDS - Russian translation</dc:title>
  <dc:subject/>
  <dc:creator/>
  <cp:keywords/>
  <dc:description>generated by python-docx</dc:description>
  <cp:lastModifiedBy>Андрей Григоревич</cp:lastModifiedBy>
  <cp:revision>3</cp:revision>
  <dcterms:created xsi:type="dcterms:W3CDTF">2013-12-23T23:15:00Z</dcterms:created>
  <dcterms:modified xsi:type="dcterms:W3CDTF">2026-05-28T09:11:00Z</dcterms:modified>
  <cp:category/>
</cp:coreProperties>
</file>